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81711" w14:textId="77777777" w:rsidR="007C345E" w:rsidRPr="00BD3116" w:rsidRDefault="008139CE">
      <w:pPr>
        <w:rPr>
          <w:rFonts w:ascii="宋体" w:hAnsi="宋体"/>
          <w:b/>
          <w:sz w:val="30"/>
          <w:szCs w:val="30"/>
        </w:rPr>
      </w:pPr>
      <w:r w:rsidRPr="00BD3116">
        <w:rPr>
          <w:rFonts w:ascii="宋体" w:hAnsi="宋体" w:hint="eastAsia"/>
          <w:b/>
          <w:sz w:val="30"/>
          <w:szCs w:val="30"/>
        </w:rPr>
        <w:t>申报附件：企业申报新药材料目录（所有材料均加盖申报企业鲜章）</w:t>
      </w:r>
    </w:p>
    <w:p w14:paraId="0E89AE70" w14:textId="4DE43A8D" w:rsidR="007C345E" w:rsidRPr="00BD3116" w:rsidRDefault="008139C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r w:rsidRPr="00BD3116">
        <w:rPr>
          <w:rFonts w:ascii="宋体" w:hAnsi="宋体" w:hint="eastAsia"/>
          <w:sz w:val="30"/>
          <w:szCs w:val="30"/>
        </w:rPr>
        <w:t>《药品生产企业营业执照》、《药品生产许可证》</w:t>
      </w:r>
      <w:r w:rsidR="00C22F1A" w:rsidRPr="00BD3116">
        <w:rPr>
          <w:rFonts w:ascii="宋体" w:hAnsi="宋体" w:hint="eastAsia"/>
          <w:sz w:val="30"/>
          <w:szCs w:val="30"/>
        </w:rPr>
        <w:t>。</w:t>
      </w:r>
    </w:p>
    <w:p w14:paraId="52F5A832" w14:textId="77777777" w:rsidR="007C345E" w:rsidRPr="00BD3116" w:rsidRDefault="008139C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r w:rsidRPr="00BD3116">
        <w:rPr>
          <w:rFonts w:ascii="宋体" w:hAnsi="宋体" w:hint="eastAsia"/>
          <w:sz w:val="30"/>
          <w:szCs w:val="30"/>
        </w:rPr>
        <w:t>新药品规申请表（附件1）。</w:t>
      </w:r>
    </w:p>
    <w:p w14:paraId="35427822" w14:textId="77777777" w:rsidR="007C345E" w:rsidRPr="00BD3116" w:rsidRDefault="008139C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r w:rsidRPr="00BD3116">
        <w:rPr>
          <w:rFonts w:ascii="宋体" w:hAnsi="宋体" w:hint="eastAsia"/>
          <w:sz w:val="30"/>
          <w:szCs w:val="30"/>
        </w:rPr>
        <w:t>质量保证承诺书（附件2）。</w:t>
      </w:r>
    </w:p>
    <w:p w14:paraId="52076E64" w14:textId="77777777" w:rsidR="007C345E" w:rsidRPr="00BD3116" w:rsidRDefault="008139C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r w:rsidRPr="00BD3116">
        <w:rPr>
          <w:rFonts w:ascii="宋体" w:hAnsi="宋体" w:hint="eastAsia"/>
          <w:sz w:val="30"/>
          <w:szCs w:val="30"/>
        </w:rPr>
        <w:t>新药申报承诺书（附件3）。</w:t>
      </w:r>
    </w:p>
    <w:p w14:paraId="0222DB75" w14:textId="77777777" w:rsidR="007C345E" w:rsidRPr="00BD3116" w:rsidRDefault="008139C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r w:rsidRPr="00BD3116">
        <w:rPr>
          <w:rFonts w:ascii="宋体" w:hAnsi="宋体" w:hint="eastAsia"/>
          <w:sz w:val="30"/>
          <w:szCs w:val="30"/>
        </w:rPr>
        <w:t>厂家</w:t>
      </w:r>
      <w:r w:rsidRPr="00BD3116">
        <w:rPr>
          <w:rFonts w:ascii="宋体" w:hAnsi="宋体"/>
          <w:sz w:val="30"/>
          <w:szCs w:val="30"/>
        </w:rPr>
        <w:t>委托申明（</w:t>
      </w:r>
      <w:r w:rsidRPr="00BD3116">
        <w:rPr>
          <w:rFonts w:ascii="宋体" w:hAnsi="宋体" w:hint="eastAsia"/>
          <w:sz w:val="30"/>
          <w:szCs w:val="30"/>
        </w:rPr>
        <w:t>附件4</w:t>
      </w:r>
      <w:r w:rsidRPr="00BD3116">
        <w:rPr>
          <w:rFonts w:ascii="宋体" w:hAnsi="宋体"/>
          <w:sz w:val="30"/>
          <w:szCs w:val="30"/>
        </w:rPr>
        <w:t>）</w:t>
      </w:r>
      <w:r w:rsidRPr="00BD3116">
        <w:rPr>
          <w:rFonts w:ascii="宋体" w:hAnsi="宋体" w:hint="eastAsia"/>
          <w:sz w:val="30"/>
          <w:szCs w:val="30"/>
        </w:rPr>
        <w:t>。</w:t>
      </w:r>
    </w:p>
    <w:p w14:paraId="0E49C4EA" w14:textId="77777777" w:rsidR="007C345E" w:rsidRPr="00BD3116" w:rsidRDefault="008139C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r w:rsidRPr="00BD3116">
        <w:rPr>
          <w:rFonts w:ascii="宋体" w:hAnsi="宋体" w:hint="eastAsia"/>
          <w:sz w:val="30"/>
          <w:szCs w:val="30"/>
        </w:rPr>
        <w:t>药品注册批件</w:t>
      </w:r>
      <w:r w:rsidRPr="00BD3116">
        <w:rPr>
          <w:rFonts w:ascii="宋体" w:hAnsi="宋体"/>
          <w:sz w:val="30"/>
          <w:szCs w:val="30"/>
        </w:rPr>
        <w:t>复印件</w:t>
      </w:r>
      <w:r w:rsidRPr="00BD3116">
        <w:rPr>
          <w:rFonts w:ascii="宋体" w:hAnsi="宋体" w:hint="eastAsia"/>
          <w:sz w:val="30"/>
          <w:szCs w:val="30"/>
        </w:rPr>
        <w:t>，与</w:t>
      </w:r>
      <w:r w:rsidRPr="00BD3116">
        <w:rPr>
          <w:rFonts w:ascii="宋体" w:hAnsi="宋体"/>
          <w:sz w:val="30"/>
          <w:szCs w:val="30"/>
        </w:rPr>
        <w:t>市场流通</w:t>
      </w:r>
      <w:r w:rsidRPr="00BD3116">
        <w:rPr>
          <w:rFonts w:ascii="宋体" w:hAnsi="宋体" w:hint="eastAsia"/>
          <w:sz w:val="30"/>
          <w:szCs w:val="30"/>
        </w:rPr>
        <w:t>药品</w:t>
      </w:r>
      <w:r w:rsidRPr="00BD3116">
        <w:rPr>
          <w:rFonts w:ascii="宋体" w:hAnsi="宋体"/>
          <w:sz w:val="30"/>
          <w:szCs w:val="30"/>
        </w:rPr>
        <w:t>一致</w:t>
      </w:r>
      <w:r w:rsidRPr="00BD3116">
        <w:rPr>
          <w:rFonts w:ascii="宋体" w:hAnsi="宋体" w:hint="eastAsia"/>
          <w:sz w:val="30"/>
          <w:szCs w:val="30"/>
        </w:rPr>
        <w:t>，药品注册证过期须提供有效期内的药品再注册批件，有变更事宜需提交药品补充申请批件。</w:t>
      </w:r>
    </w:p>
    <w:p w14:paraId="3F13FB55" w14:textId="77777777" w:rsidR="007C345E" w:rsidRPr="00BD3116" w:rsidRDefault="008139C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bookmarkStart w:id="0" w:name="_Hlk485910359"/>
      <w:r w:rsidRPr="00BD3116">
        <w:rPr>
          <w:rFonts w:ascii="宋体" w:hAnsi="宋体" w:hint="eastAsia"/>
          <w:sz w:val="30"/>
          <w:szCs w:val="30"/>
        </w:rPr>
        <w:t>省（市）级或</w:t>
      </w:r>
      <w:r w:rsidRPr="00BD3116">
        <w:rPr>
          <w:rFonts w:ascii="宋体" w:hAnsi="宋体"/>
          <w:sz w:val="30"/>
          <w:szCs w:val="30"/>
        </w:rPr>
        <w:t>入关口岸</w:t>
      </w:r>
      <w:r w:rsidRPr="00BD3116">
        <w:rPr>
          <w:rFonts w:ascii="宋体" w:hAnsi="宋体" w:hint="eastAsia"/>
          <w:sz w:val="30"/>
          <w:szCs w:val="30"/>
        </w:rPr>
        <w:t>药检所药品质量检验报告书。</w:t>
      </w:r>
      <w:bookmarkEnd w:id="0"/>
    </w:p>
    <w:p w14:paraId="7C9DD0CE" w14:textId="2A2352B9" w:rsidR="007C345E" w:rsidRPr="00BD3116" w:rsidRDefault="008139C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r w:rsidRPr="00BD3116">
        <w:rPr>
          <w:rFonts w:ascii="宋体" w:hAnsi="宋体" w:hint="eastAsia"/>
          <w:sz w:val="30"/>
          <w:szCs w:val="30"/>
        </w:rPr>
        <w:t>经国家食品药品监督管理局（SFDA）批准的法定药品说明书。</w:t>
      </w:r>
    </w:p>
    <w:p w14:paraId="2904E7FC" w14:textId="785E03C6" w:rsidR="002371AA" w:rsidRDefault="002371AA" w:rsidP="002371AA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r w:rsidRPr="00BD3116">
        <w:rPr>
          <w:rFonts w:ascii="宋体" w:hAnsi="宋体" w:hint="eastAsia"/>
          <w:sz w:val="30"/>
          <w:szCs w:val="30"/>
        </w:rPr>
        <w:t>药品合理使用的循证依据：相关的药物治疗指南或专家共识。</w:t>
      </w:r>
      <w:r w:rsidR="001F7F62">
        <w:rPr>
          <w:rFonts w:ascii="宋体" w:hAnsi="宋体" w:hint="eastAsia"/>
          <w:sz w:val="30"/>
          <w:szCs w:val="30"/>
        </w:rPr>
        <w:t>（电子版）。</w:t>
      </w:r>
    </w:p>
    <w:p w14:paraId="64A7C2E2" w14:textId="4F852249" w:rsidR="002371AA" w:rsidRPr="00603616" w:rsidRDefault="002371AA" w:rsidP="0060361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hAnsi="宋体"/>
          <w:sz w:val="30"/>
          <w:szCs w:val="30"/>
        </w:rPr>
      </w:pPr>
      <w:r w:rsidRPr="00603616">
        <w:rPr>
          <w:rFonts w:ascii="宋体" w:hAnsi="宋体" w:hint="eastAsia"/>
          <w:sz w:val="30"/>
          <w:szCs w:val="30"/>
        </w:rPr>
        <w:t>产品介绍资料，同类产品有效性、</w:t>
      </w:r>
      <w:r w:rsidRPr="00603616">
        <w:rPr>
          <w:rFonts w:ascii="宋体" w:hAnsi="宋体"/>
          <w:sz w:val="30"/>
          <w:szCs w:val="30"/>
        </w:rPr>
        <w:t>安全性、经济</w:t>
      </w:r>
      <w:r w:rsidRPr="00603616">
        <w:rPr>
          <w:rFonts w:ascii="宋体" w:hAnsi="宋体" w:hint="eastAsia"/>
          <w:sz w:val="30"/>
          <w:szCs w:val="30"/>
        </w:rPr>
        <w:t>性对比</w:t>
      </w:r>
      <w:r w:rsidRPr="00603616">
        <w:rPr>
          <w:rFonts w:ascii="宋体" w:hAnsi="宋体"/>
          <w:sz w:val="30"/>
          <w:szCs w:val="30"/>
        </w:rPr>
        <w:t>评价</w:t>
      </w:r>
      <w:r w:rsidRPr="00603616">
        <w:rPr>
          <w:rFonts w:ascii="宋体" w:hAnsi="宋体" w:hint="eastAsia"/>
          <w:sz w:val="30"/>
          <w:szCs w:val="30"/>
        </w:rPr>
        <w:t>资料。</w:t>
      </w:r>
    </w:p>
    <w:p w14:paraId="05AADA51" w14:textId="629DF183" w:rsidR="007C345E" w:rsidRPr="008139CE" w:rsidRDefault="008139CE">
      <w:pPr>
        <w:pStyle w:val="a7"/>
        <w:spacing w:line="360" w:lineRule="auto"/>
        <w:ind w:firstLineChars="0" w:firstLine="0"/>
        <w:rPr>
          <w:rFonts w:ascii="宋体" w:hAnsi="宋体"/>
          <w:b/>
          <w:bCs/>
          <w:sz w:val="30"/>
          <w:szCs w:val="30"/>
        </w:rPr>
      </w:pPr>
      <w:r w:rsidRPr="00BD3116">
        <w:rPr>
          <w:rFonts w:ascii="宋体" w:hAnsi="宋体" w:hint="eastAsia"/>
          <w:sz w:val="30"/>
          <w:szCs w:val="30"/>
        </w:rPr>
        <w:t>备注：上述资料扫描后</w:t>
      </w:r>
      <w:r w:rsidR="00BD3116">
        <w:rPr>
          <w:rFonts w:ascii="宋体" w:hAnsi="宋体" w:hint="eastAsia"/>
          <w:sz w:val="30"/>
          <w:szCs w:val="30"/>
        </w:rPr>
        <w:t>的</w:t>
      </w:r>
      <w:r w:rsidRPr="00BD3116">
        <w:rPr>
          <w:rFonts w:ascii="宋体" w:hAnsi="宋体" w:hint="eastAsia"/>
          <w:sz w:val="30"/>
          <w:szCs w:val="30"/>
        </w:rPr>
        <w:t>电子版形式</w:t>
      </w:r>
      <w:r w:rsidR="002371AA" w:rsidRPr="00BD3116">
        <w:rPr>
          <w:rFonts w:ascii="宋体" w:hAnsi="宋体" w:hint="eastAsia"/>
          <w:sz w:val="30"/>
          <w:szCs w:val="30"/>
        </w:rPr>
        <w:t>以“***新药申报</w:t>
      </w:r>
      <w:r w:rsidR="008B6C8F">
        <w:rPr>
          <w:rFonts w:ascii="宋体" w:hAnsi="宋体" w:hint="eastAsia"/>
          <w:sz w:val="30"/>
          <w:szCs w:val="30"/>
        </w:rPr>
        <w:t>材</w:t>
      </w:r>
      <w:r w:rsidR="002371AA" w:rsidRPr="00BD3116">
        <w:rPr>
          <w:rFonts w:ascii="宋体" w:hAnsi="宋体" w:hint="eastAsia"/>
          <w:sz w:val="30"/>
          <w:szCs w:val="30"/>
        </w:rPr>
        <w:t>料”</w:t>
      </w:r>
      <w:r w:rsidR="00BD3116">
        <w:rPr>
          <w:rFonts w:ascii="宋体" w:hAnsi="宋体" w:hint="eastAsia"/>
          <w:sz w:val="30"/>
          <w:szCs w:val="30"/>
        </w:rPr>
        <w:t>为名</w:t>
      </w:r>
      <w:r w:rsidRPr="00BD3116">
        <w:rPr>
          <w:rFonts w:ascii="宋体" w:hAnsi="宋体" w:hint="eastAsia"/>
          <w:sz w:val="30"/>
          <w:szCs w:val="30"/>
        </w:rPr>
        <w:t>打包发至邮箱：</w:t>
      </w:r>
      <w:r w:rsidRPr="008139CE">
        <w:rPr>
          <w:rFonts w:ascii="宋体" w:hAnsi="宋体" w:hint="eastAsia"/>
          <w:b/>
          <w:bCs/>
          <w:sz w:val="30"/>
          <w:szCs w:val="30"/>
        </w:rPr>
        <w:t>hospital363yjk@163.com</w:t>
      </w:r>
    </w:p>
    <w:p w14:paraId="0685F5F3" w14:textId="0A8DE550" w:rsidR="007C345E" w:rsidRPr="00BD3116" w:rsidRDefault="007C345E" w:rsidP="002371AA">
      <w:pPr>
        <w:pStyle w:val="a7"/>
        <w:ind w:left="418" w:firstLineChars="0" w:firstLine="0"/>
        <w:rPr>
          <w:sz w:val="30"/>
          <w:szCs w:val="30"/>
        </w:rPr>
      </w:pPr>
    </w:p>
    <w:sectPr w:rsidR="007C345E" w:rsidRPr="00BD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F10EE"/>
    <w:multiLevelType w:val="multilevel"/>
    <w:tmpl w:val="289F10EE"/>
    <w:lvl w:ilvl="0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536"/>
    <w:rsid w:val="000175BF"/>
    <w:rsid w:val="00050B94"/>
    <w:rsid w:val="000B7A07"/>
    <w:rsid w:val="00131B33"/>
    <w:rsid w:val="001F7F62"/>
    <w:rsid w:val="00212668"/>
    <w:rsid w:val="002371AA"/>
    <w:rsid w:val="002378D8"/>
    <w:rsid w:val="00260786"/>
    <w:rsid w:val="002D7E4C"/>
    <w:rsid w:val="0034105C"/>
    <w:rsid w:val="0037645B"/>
    <w:rsid w:val="00564993"/>
    <w:rsid w:val="005D77B4"/>
    <w:rsid w:val="00603616"/>
    <w:rsid w:val="00607D14"/>
    <w:rsid w:val="00616408"/>
    <w:rsid w:val="006F3F3A"/>
    <w:rsid w:val="00720D1C"/>
    <w:rsid w:val="0074199C"/>
    <w:rsid w:val="007C345E"/>
    <w:rsid w:val="00813324"/>
    <w:rsid w:val="008139CE"/>
    <w:rsid w:val="008B6C8F"/>
    <w:rsid w:val="008C6684"/>
    <w:rsid w:val="009E0B3E"/>
    <w:rsid w:val="00A841EE"/>
    <w:rsid w:val="00B46CAA"/>
    <w:rsid w:val="00B97665"/>
    <w:rsid w:val="00BD3116"/>
    <w:rsid w:val="00C22F1A"/>
    <w:rsid w:val="00C6022E"/>
    <w:rsid w:val="00D30B77"/>
    <w:rsid w:val="00D33EF5"/>
    <w:rsid w:val="00D54D87"/>
    <w:rsid w:val="00D6094C"/>
    <w:rsid w:val="00E143E1"/>
    <w:rsid w:val="00EF5645"/>
    <w:rsid w:val="00F73536"/>
    <w:rsid w:val="00F82274"/>
    <w:rsid w:val="08A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6EE9"/>
  <w15:docId w15:val="{90E473D9-54B7-46EC-BE97-6B625BE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 蓉</cp:lastModifiedBy>
  <cp:revision>13</cp:revision>
  <dcterms:created xsi:type="dcterms:W3CDTF">2020-12-11T01:40:00Z</dcterms:created>
  <dcterms:modified xsi:type="dcterms:W3CDTF">2020-12-20T02:45:00Z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